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 «Музыка»  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55A21" w:rsidRDefault="00C55A21" w:rsidP="00C55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 для 4 класса составлена на основе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 Е. Д. Критской и Г. П. Сергеевой.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 для обязательного изучения учебно</w:t>
      </w:r>
      <w:r>
        <w:rPr>
          <w:rFonts w:ascii="Times New Roman" w:hAnsi="Times New Roman" w:cs="Times New Roman"/>
          <w:sz w:val="24"/>
          <w:szCs w:val="24"/>
        </w:rPr>
        <w:softHyphen/>
        <w:t>го предмета «Музыка», всего - 34 часа, в том числе 1 обобщающий урок в конце года.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обеспечена учебно-методическим комплектом авторов</w:t>
      </w:r>
      <w:r>
        <w:rPr>
          <w:rFonts w:ascii="Times New Roman" w:hAnsi="Times New Roman" w:cs="Times New Roman"/>
          <w:sz w:val="24"/>
          <w:szCs w:val="24"/>
        </w:rPr>
        <w:br/>
        <w:t>Е. Д. Критской, Г. П. Сергеевой, Т. С. Шмагиной, включающим программу по предмету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«Музыка» для 1-4 классов образовательных учреждений, учебник «Музыка. 4 класс» (М.: Про</w:t>
      </w:r>
      <w:r>
        <w:rPr>
          <w:rFonts w:ascii="Times New Roman" w:hAnsi="Times New Roman" w:cs="Times New Roman"/>
          <w:sz w:val="24"/>
          <w:szCs w:val="24"/>
        </w:rPr>
        <w:softHyphen/>
        <w:t>свещение, 2007), рабочую тетрадь, хрестоматию музыкального материала, фонохрестоматию,</w:t>
      </w:r>
      <w:r>
        <w:rPr>
          <w:rFonts w:ascii="Times New Roman" w:hAnsi="Times New Roman" w:cs="Times New Roman"/>
          <w:sz w:val="24"/>
          <w:szCs w:val="24"/>
        </w:rPr>
        <w:br/>
        <w:t>пособие для учителя «Методика работы с учебниками "Музыка. 1-4 классы"» (М.: Просвщение,2006).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живем на многонациональной земле, где живы традиции наших предков, поэтому в содержание рабочей программы 4 класса введен региональный  компонент в следующих темах: «Жанры нapoдных песен, их интонационно-образные особенности»; «На великий праздник собралася Русь!» «Композитор- имя ему народ»; «Праздники русского народа: Троицын день».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 знаний, умений и навыков учащихся  являются: анализ и оценка учебных, учебно-творческих и творческих работ, игровые формы, устный опрос.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Краткая характеристика обще-учебных умений и навыков на начало учебного года: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Учащиеся четвёртого  класса </w:t>
      </w:r>
      <w:r>
        <w:rPr>
          <w:rFonts w:ascii="Times New Roman" w:hAnsi="Times New Roman" w:cs="Times New Roman"/>
          <w:sz w:val="24"/>
          <w:szCs w:val="24"/>
        </w:rPr>
        <w:t>ориентируются  в музыкальных жанрах (опера, балет, симфония);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особенности звучания народных и классических музыкальных инструментов</w:t>
      </w:r>
      <w:r>
        <w:rPr>
          <w:rFonts w:ascii="Times New Roman" w:hAnsi="Times New Roman" w:cs="Times New Roman"/>
          <w:color w:val="363435"/>
          <w:sz w:val="24"/>
          <w:szCs w:val="24"/>
        </w:rPr>
        <w:t>;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Знают основные понятия  дикция, артикуляция, пение хором, в ансамбле);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основы музыкальной грамоты: ритм, метр. темп 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поделиться своими впечатлениями о музыке 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основы интонации и ритма</w:t>
      </w:r>
    </w:p>
    <w:p w:rsidR="00C55A21" w:rsidRDefault="00C55A21" w:rsidP="00C5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4 класса: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-расширение жизненно-музыкальных впечатлений  учащихся от общения с музыкой разных жанров, стилей, национальные и композиторских школ;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постоянной потребности общения с музыкой, искусством вне школы в семье;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учений и навыков выразительного исполнения музыкальных произведений в разных видах музыкально-практической деятельности;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художественного, музыкально-эстетического самообразования:</w:t>
      </w:r>
      <w:r>
        <w:rPr>
          <w:rFonts w:ascii="Times New Roman" w:hAnsi="Times New Roman" w:cs="Times New Roman"/>
          <w:sz w:val="24"/>
          <w:szCs w:val="24"/>
        </w:rPr>
        <w:br/>
        <w:t>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и навыков творческой музыкально-эстетической деятельности.</w:t>
      </w: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музыкальному  искусству в 4 классе должно  вывести учащихся на стандартный уровень знаний, умений и навыков.   </w:t>
      </w:r>
    </w:p>
    <w:p w:rsidR="00C55A21" w:rsidRDefault="00C55A21" w:rsidP="00C55A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>
        <w:rPr>
          <w:rFonts w:ascii="Times New Roman" w:eastAsia="@Arial Unicode MS" w:hAnsi="Times New Roman" w:cs="Times New Roman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55A21" w:rsidRDefault="00C55A21" w:rsidP="00C55A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C55A21" w:rsidRDefault="00C55A21" w:rsidP="00C55A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C55A21" w:rsidRDefault="00C55A21" w:rsidP="00C55A21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21" w:rsidRDefault="00C55A21" w:rsidP="00C55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363" w:rsidRDefault="004B6363"/>
    <w:sectPr w:rsidR="004B6363" w:rsidSect="004B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A21"/>
    <w:rsid w:val="004B6363"/>
    <w:rsid w:val="00C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Томторская СОШ</dc:creator>
  <cp:lastModifiedBy>МО Томторская СОШ</cp:lastModifiedBy>
  <cp:revision>2</cp:revision>
  <dcterms:created xsi:type="dcterms:W3CDTF">2018-05-29T07:03:00Z</dcterms:created>
  <dcterms:modified xsi:type="dcterms:W3CDTF">2018-05-29T07:03:00Z</dcterms:modified>
</cp:coreProperties>
</file>